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2584" w14:textId="77777777" w:rsidR="00524F95" w:rsidRPr="007E4970" w:rsidRDefault="00524F95" w:rsidP="00025D2E">
      <w:pPr>
        <w:spacing w:after="300" w:line="300" w:lineRule="atLeast"/>
        <w:ind w:right="517"/>
        <w:jc w:val="center"/>
        <w:textAlignment w:val="baseline"/>
        <w:outlineLvl w:val="0"/>
        <w:rPr>
          <w:rFonts w:ascii="Bernard MT Condensed" w:eastAsia="Times New Roman" w:hAnsi="Bernard MT Condensed"/>
          <w:color w:val="333333"/>
          <w:sz w:val="98"/>
          <w:szCs w:val="98"/>
        </w:rPr>
      </w:pPr>
      <w:bookmarkStart w:id="0" w:name="_GoBack"/>
      <w:bookmarkEnd w:id="0"/>
      <w:proofErr w:type="spellStart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>Jésus</w:t>
      </w:r>
      <w:proofErr w:type="spellEnd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>vint</w:t>
      </w:r>
      <w:proofErr w:type="spellEnd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à Jean Baptiste,</w:t>
      </w:r>
    </w:p>
    <w:p w14:paraId="5DF5E47C" w14:textId="77777777" w:rsidR="00057386" w:rsidRPr="00F421E0" w:rsidRDefault="00524F95" w:rsidP="00524F95">
      <w:pPr>
        <w:jc w:val="center"/>
        <w:rPr>
          <w:rFonts w:ascii="Bernard MT Condensed" w:hAnsi="Bernard MT Condensed"/>
          <w:sz w:val="90"/>
          <w:szCs w:val="90"/>
        </w:rPr>
      </w:pPr>
      <w:proofErr w:type="spellStart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>Dans</w:t>
      </w:r>
      <w:proofErr w:type="spellEnd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la </w:t>
      </w:r>
      <w:proofErr w:type="spellStart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>Judée</w:t>
      </w:r>
      <w:proofErr w:type="spellEnd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autrefois</w:t>
      </w:r>
      <w:r w:rsidR="00F421E0" w:rsidRPr="00905F6F">
        <w:rPr>
          <w:rFonts w:ascii="Bernard MT Condensed" w:hAnsi="Bernard MT Condensed"/>
          <w:sz w:val="98"/>
          <w:szCs w:val="98"/>
        </w:rPr>
        <w:t>,</w:t>
      </w:r>
    </w:p>
    <w:p w14:paraId="3D4B5758" w14:textId="77777777" w:rsidR="00F421E0" w:rsidRPr="00F421E0" w:rsidRDefault="0019779C" w:rsidP="00524F95">
      <w:pPr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noProof/>
          <w:sz w:val="110"/>
          <w:szCs w:val="110"/>
        </w:rPr>
        <w:drawing>
          <wp:inline distT="0" distB="0" distL="0" distR="0" wp14:anchorId="7B900C63" wp14:editId="60383A8F">
            <wp:extent cx="4703648" cy="6212840"/>
            <wp:effectExtent l="0" t="0" r="0" b="10160"/>
            <wp:docPr id="1" name="Picture 1" descr="Jesus bapt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baptiz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455" cy="621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28CD6" w14:textId="77777777" w:rsidR="00524F95" w:rsidRPr="007E4970" w:rsidRDefault="00524F95" w:rsidP="00025D2E">
      <w:pPr>
        <w:spacing w:after="300" w:line="300" w:lineRule="atLeast"/>
        <w:ind w:right="517" w:hanging="150"/>
        <w:jc w:val="center"/>
        <w:textAlignment w:val="baseline"/>
        <w:outlineLvl w:val="0"/>
        <w:rPr>
          <w:rFonts w:ascii="Bernard MT Condensed" w:eastAsia="Times New Roman" w:hAnsi="Bernard MT Condensed"/>
          <w:color w:val="333333"/>
          <w:sz w:val="98"/>
          <w:szCs w:val="98"/>
        </w:rPr>
      </w:pPr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 xml:space="preserve">Et </w:t>
      </w:r>
      <w:proofErr w:type="spellStart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>fut</w:t>
      </w:r>
      <w:proofErr w:type="spellEnd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>baptisé</w:t>
      </w:r>
      <w:proofErr w:type="spellEnd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par immersion</w:t>
      </w:r>
    </w:p>
    <w:p w14:paraId="75C19441" w14:textId="77777777" w:rsidR="00524F95" w:rsidRPr="007E4970" w:rsidRDefault="00524F95" w:rsidP="00524F95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/>
          <w:color w:val="333333"/>
          <w:sz w:val="98"/>
          <w:szCs w:val="98"/>
        </w:rPr>
      </w:pPr>
      <w:proofErr w:type="spellStart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>Dans</w:t>
      </w:r>
      <w:proofErr w:type="spellEnd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le Jourdain </w:t>
      </w:r>
      <w:proofErr w:type="spellStart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>près</w:t>
      </w:r>
      <w:proofErr w:type="spellEnd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de </w:t>
      </w:r>
      <w:proofErr w:type="spellStart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>là</w:t>
      </w:r>
      <w:proofErr w:type="spellEnd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>.</w:t>
      </w:r>
    </w:p>
    <w:p w14:paraId="1E616964" w14:textId="77777777" w:rsidR="00524F95" w:rsidRPr="007E4970" w:rsidRDefault="00524F95" w:rsidP="00524F95">
      <w:pPr>
        <w:spacing w:after="300" w:line="300" w:lineRule="atLeast"/>
        <w:jc w:val="center"/>
        <w:textAlignment w:val="baseline"/>
        <w:rPr>
          <w:rFonts w:ascii="Bernard MT Condensed" w:eastAsia="Times New Roman" w:hAnsi="Bernard MT Condensed"/>
          <w:color w:val="333333"/>
          <w:sz w:val="90"/>
          <w:szCs w:val="90"/>
        </w:rPr>
      </w:pPr>
      <w:r w:rsidRPr="007E4970">
        <w:rPr>
          <w:rFonts w:ascii="Bernard MT Condensed" w:eastAsia="Times New Roman" w:hAnsi="Bernard MT Condensed"/>
          <w:color w:val="333333"/>
          <w:sz w:val="90"/>
          <w:szCs w:val="90"/>
        </w:rPr>
        <w:lastRenderedPageBreak/>
        <w:t xml:space="preserve">Aux questions de Jean </w:t>
      </w:r>
      <w:proofErr w:type="spellStart"/>
      <w:r w:rsidRPr="007E4970">
        <w:rPr>
          <w:rFonts w:ascii="Bernard MT Condensed" w:eastAsia="Times New Roman" w:hAnsi="Bernard MT Condensed"/>
          <w:color w:val="333333"/>
          <w:sz w:val="90"/>
          <w:szCs w:val="90"/>
        </w:rPr>
        <w:t>Baptiste,Jésus</w:t>
      </w:r>
      <w:proofErr w:type="spellEnd"/>
      <w:r w:rsidRPr="007E4970">
        <w:rPr>
          <w:rFonts w:ascii="Bernard MT Condensed" w:eastAsia="Times New Roman" w:hAnsi="Bernard MT Condensed"/>
          <w:color w:val="333333"/>
          <w:sz w:val="90"/>
          <w:szCs w:val="90"/>
        </w:rPr>
        <w:t xml:space="preserve">-Christ a </w:t>
      </w:r>
      <w:proofErr w:type="spellStart"/>
      <w:r w:rsidRPr="007E4970">
        <w:rPr>
          <w:rFonts w:ascii="Bernard MT Condensed" w:eastAsia="Times New Roman" w:hAnsi="Bernard MT Condensed"/>
          <w:color w:val="333333"/>
          <w:sz w:val="90"/>
          <w:szCs w:val="90"/>
        </w:rPr>
        <w:t>répondu</w:t>
      </w:r>
      <w:proofErr w:type="spellEnd"/>
      <w:r w:rsidRPr="007E4970">
        <w:rPr>
          <w:rFonts w:ascii="Bernard MT Condensed" w:eastAsia="Times New Roman" w:hAnsi="Bernard MT Condensed"/>
          <w:color w:val="333333"/>
          <w:sz w:val="90"/>
          <w:szCs w:val="90"/>
        </w:rPr>
        <w:t>:</w:t>
      </w:r>
    </w:p>
    <w:p w14:paraId="1A14EAD6" w14:textId="77777777" w:rsidR="00F421E0" w:rsidRPr="00F421E0" w:rsidRDefault="0019779C" w:rsidP="00524F95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noProof/>
          <w:sz w:val="110"/>
          <w:szCs w:val="110"/>
        </w:rPr>
        <w:drawing>
          <wp:inline distT="0" distB="0" distL="0" distR="0" wp14:anchorId="682B5EE2" wp14:editId="62E3E342">
            <wp:extent cx="5321300" cy="6515100"/>
            <wp:effectExtent l="0" t="0" r="12700" b="12700"/>
            <wp:docPr id="2" name="Picture 2" descr="the-second-coming-39618-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-second-coming-39618-galle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1CE7D" w14:textId="77777777" w:rsidR="00524F95" w:rsidRPr="007E4970" w:rsidRDefault="00524F95" w:rsidP="00524F95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/>
          <w:color w:val="333333"/>
          <w:sz w:val="86"/>
          <w:szCs w:val="86"/>
        </w:rPr>
      </w:pPr>
      <w:proofErr w:type="spellStart"/>
      <w:r w:rsidRPr="007E4970">
        <w:rPr>
          <w:rFonts w:ascii="Bernard MT Condensed" w:eastAsia="Times New Roman" w:hAnsi="Bernard MT Condensed"/>
          <w:color w:val="333333"/>
          <w:sz w:val="86"/>
          <w:szCs w:val="86"/>
        </w:rPr>
        <w:t>Accomplis</w:t>
      </w:r>
      <w:proofErr w:type="spellEnd"/>
      <w:r w:rsidRPr="007E4970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7E4970">
        <w:rPr>
          <w:rFonts w:ascii="Bernard MT Condensed" w:eastAsia="Times New Roman" w:hAnsi="Bernard MT Condensed"/>
          <w:color w:val="333333"/>
          <w:sz w:val="86"/>
          <w:szCs w:val="86"/>
        </w:rPr>
        <w:t>ce</w:t>
      </w:r>
      <w:proofErr w:type="spellEnd"/>
      <w:r w:rsidRPr="007E4970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qui </w:t>
      </w:r>
      <w:proofErr w:type="spellStart"/>
      <w:r w:rsidRPr="007E4970">
        <w:rPr>
          <w:rFonts w:ascii="Bernard MT Condensed" w:eastAsia="Times New Roman" w:hAnsi="Bernard MT Condensed"/>
          <w:color w:val="333333"/>
          <w:sz w:val="86"/>
          <w:szCs w:val="86"/>
        </w:rPr>
        <w:t>est</w:t>
      </w:r>
      <w:proofErr w:type="spellEnd"/>
      <w:r w:rsidRPr="007E4970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7E4970">
        <w:rPr>
          <w:rFonts w:ascii="Bernard MT Condensed" w:eastAsia="Times New Roman" w:hAnsi="Bernard MT Condensed"/>
          <w:color w:val="333333"/>
          <w:sz w:val="86"/>
          <w:szCs w:val="86"/>
        </w:rPr>
        <w:t>juste</w:t>
      </w:r>
      <w:proofErr w:type="spellEnd"/>
      <w:r w:rsidRPr="007E4970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et bon!</w:t>
      </w:r>
    </w:p>
    <w:p w14:paraId="21DB5479" w14:textId="77777777" w:rsidR="00524F95" w:rsidRPr="007E4970" w:rsidRDefault="00524F95" w:rsidP="00524F95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/>
          <w:color w:val="333333"/>
          <w:sz w:val="86"/>
          <w:szCs w:val="86"/>
        </w:rPr>
      </w:pPr>
      <w:r w:rsidRPr="007E4970">
        <w:rPr>
          <w:rFonts w:ascii="Bernard MT Condensed" w:eastAsia="Times New Roman" w:hAnsi="Bernard MT Condensed"/>
          <w:color w:val="333333"/>
          <w:sz w:val="86"/>
          <w:szCs w:val="86"/>
        </w:rPr>
        <w:t xml:space="preserve">Et Jean ne </w:t>
      </w:r>
      <w:proofErr w:type="spellStart"/>
      <w:r w:rsidRPr="007E4970">
        <w:rPr>
          <w:rFonts w:ascii="Bernard MT Condensed" w:eastAsia="Times New Roman" w:hAnsi="Bernard MT Condensed"/>
          <w:color w:val="333333"/>
          <w:sz w:val="86"/>
          <w:szCs w:val="86"/>
        </w:rPr>
        <w:t>résista</w:t>
      </w:r>
      <w:proofErr w:type="spellEnd"/>
      <w:r w:rsidRPr="007E4970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plus.</w:t>
      </w:r>
    </w:p>
    <w:p w14:paraId="76446F3C" w14:textId="77777777" w:rsidR="00524F95" w:rsidRPr="007E4970" w:rsidRDefault="00524F95" w:rsidP="00524F95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/>
          <w:color w:val="333333"/>
          <w:sz w:val="98"/>
          <w:szCs w:val="98"/>
        </w:rPr>
      </w:pPr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lastRenderedPageBreak/>
        <w:t xml:space="preserve">Nous </w:t>
      </w:r>
      <w:proofErr w:type="spellStart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>suivrons</w:t>
      </w:r>
      <w:proofErr w:type="spellEnd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>Jésus</w:t>
      </w:r>
      <w:proofErr w:type="spellEnd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 xml:space="preserve">, nous </w:t>
      </w:r>
      <w:proofErr w:type="spellStart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>aussi,Car</w:t>
      </w:r>
      <w:proofErr w:type="spellEnd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>il</w:t>
      </w:r>
      <w:proofErr w:type="spellEnd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a </w:t>
      </w:r>
      <w:proofErr w:type="spellStart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>montré</w:t>
      </w:r>
      <w:proofErr w:type="spellEnd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la </w:t>
      </w:r>
      <w:proofErr w:type="spellStart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>voie</w:t>
      </w:r>
      <w:proofErr w:type="spellEnd"/>
      <w:r w:rsidRPr="007E4970">
        <w:rPr>
          <w:rFonts w:ascii="Bernard MT Condensed" w:eastAsia="Times New Roman" w:hAnsi="Bernard MT Condensed"/>
          <w:color w:val="333333"/>
          <w:sz w:val="98"/>
          <w:szCs w:val="98"/>
        </w:rPr>
        <w:t>.</w:t>
      </w:r>
    </w:p>
    <w:p w14:paraId="3A6C435D" w14:textId="77777777" w:rsidR="00F421E0" w:rsidRPr="00F421E0" w:rsidRDefault="0019779C" w:rsidP="00524F95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noProof/>
          <w:sz w:val="90"/>
          <w:szCs w:val="90"/>
        </w:rPr>
        <w:drawing>
          <wp:inline distT="0" distB="0" distL="0" distR="0" wp14:anchorId="5B924F0A" wp14:editId="16EF1A56">
            <wp:extent cx="4204335" cy="6336793"/>
            <wp:effectExtent l="0" t="0" r="12065" b="0"/>
            <wp:docPr id="3" name="Picture 3" descr="baptism-lds-593669-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ptism-lds-593669-galle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07" cy="63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1648" w14:textId="77777777" w:rsidR="00F421E0" w:rsidRPr="00524F95" w:rsidRDefault="00524F95" w:rsidP="00524F95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/>
          <w:color w:val="333333"/>
          <w:sz w:val="98"/>
          <w:szCs w:val="98"/>
        </w:rPr>
      </w:pPr>
      <w:r w:rsidRPr="007E4970">
        <w:rPr>
          <w:rFonts w:ascii="Bernard MT Condensed" w:eastAsia="Times New Roman" w:hAnsi="Bernard MT Condensed"/>
          <w:color w:val="333333"/>
          <w:sz w:val="86"/>
          <w:szCs w:val="86"/>
        </w:rPr>
        <w:t xml:space="preserve">Nous </w:t>
      </w:r>
      <w:proofErr w:type="spellStart"/>
      <w:r w:rsidRPr="007E4970">
        <w:rPr>
          <w:rFonts w:ascii="Bernard MT Condensed" w:eastAsia="Times New Roman" w:hAnsi="Bernard MT Condensed"/>
          <w:color w:val="333333"/>
          <w:sz w:val="86"/>
          <w:szCs w:val="86"/>
        </w:rPr>
        <w:t>devons</w:t>
      </w:r>
      <w:proofErr w:type="spellEnd"/>
      <w:r w:rsidRPr="007E4970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7E4970">
        <w:rPr>
          <w:rFonts w:ascii="Bernard MT Condensed" w:eastAsia="Times New Roman" w:hAnsi="Bernard MT Condensed"/>
          <w:color w:val="333333"/>
          <w:sz w:val="86"/>
          <w:szCs w:val="86"/>
        </w:rPr>
        <w:t>tous</w:t>
      </w:r>
      <w:proofErr w:type="spellEnd"/>
      <w:r w:rsidRPr="007E4970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7E4970">
        <w:rPr>
          <w:rFonts w:ascii="Bernard MT Condensed" w:eastAsia="Times New Roman" w:hAnsi="Bernard MT Condensed"/>
          <w:color w:val="333333"/>
          <w:sz w:val="86"/>
          <w:szCs w:val="86"/>
        </w:rPr>
        <w:t>être</w:t>
      </w:r>
      <w:proofErr w:type="spellEnd"/>
      <w:r w:rsidRPr="007E4970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7E4970">
        <w:rPr>
          <w:rFonts w:ascii="Bernard MT Condensed" w:eastAsia="Times New Roman" w:hAnsi="Bernard MT Condensed"/>
          <w:color w:val="333333"/>
          <w:sz w:val="86"/>
          <w:szCs w:val="86"/>
        </w:rPr>
        <w:t>baptisés</w:t>
      </w:r>
      <w:proofErr w:type="spellEnd"/>
      <w:r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r w:rsidRPr="007E4970">
        <w:rPr>
          <w:rFonts w:ascii="Bernard MT Condensed" w:eastAsia="Times New Roman" w:hAnsi="Bernard MT Condensed"/>
          <w:color w:val="333333"/>
          <w:sz w:val="90"/>
          <w:szCs w:val="90"/>
        </w:rPr>
        <w:t xml:space="preserve">Pour </w:t>
      </w:r>
      <w:proofErr w:type="spellStart"/>
      <w:r w:rsidRPr="007E4970">
        <w:rPr>
          <w:rFonts w:ascii="Bernard MT Condensed" w:eastAsia="Times New Roman" w:hAnsi="Bernard MT Condensed"/>
          <w:color w:val="333333"/>
          <w:sz w:val="90"/>
          <w:szCs w:val="90"/>
        </w:rPr>
        <w:t>obéir</w:t>
      </w:r>
      <w:proofErr w:type="spellEnd"/>
      <w:r w:rsidRPr="007E4970">
        <w:rPr>
          <w:rFonts w:ascii="Bernard MT Condensed" w:eastAsia="Times New Roman" w:hAnsi="Bernard MT Condensed"/>
          <w:color w:val="333333"/>
          <w:sz w:val="90"/>
          <w:szCs w:val="90"/>
        </w:rPr>
        <w:t xml:space="preserve"> avec </w:t>
      </w:r>
      <w:proofErr w:type="spellStart"/>
      <w:r w:rsidRPr="007E4970">
        <w:rPr>
          <w:rFonts w:ascii="Bernard MT Condensed" w:eastAsia="Times New Roman" w:hAnsi="Bernard MT Condensed"/>
          <w:color w:val="333333"/>
          <w:sz w:val="90"/>
          <w:szCs w:val="90"/>
        </w:rPr>
        <w:t>foi</w:t>
      </w:r>
      <w:proofErr w:type="spellEnd"/>
      <w:r w:rsidRPr="007E4970">
        <w:rPr>
          <w:rFonts w:ascii="Bernard MT Condensed" w:eastAsia="Times New Roman" w:hAnsi="Bernard MT Condensed"/>
          <w:color w:val="333333"/>
          <w:sz w:val="90"/>
          <w:szCs w:val="90"/>
        </w:rPr>
        <w:t>.</w:t>
      </w:r>
    </w:p>
    <w:sectPr w:rsidR="00F421E0" w:rsidRPr="00524F95" w:rsidSect="00F00103">
      <w:pgSz w:w="12240" w:h="15840"/>
      <w:pgMar w:top="374" w:right="331" w:bottom="374" w:left="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142C"/>
    <w:multiLevelType w:val="multilevel"/>
    <w:tmpl w:val="0380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FE"/>
    <w:rsid w:val="00025D2E"/>
    <w:rsid w:val="00030BBB"/>
    <w:rsid w:val="00057386"/>
    <w:rsid w:val="0019779C"/>
    <w:rsid w:val="00524F95"/>
    <w:rsid w:val="00561D5F"/>
    <w:rsid w:val="00664FBE"/>
    <w:rsid w:val="00905F6F"/>
    <w:rsid w:val="00A05BFE"/>
    <w:rsid w:val="00CF25EA"/>
    <w:rsid w:val="00D53A8A"/>
    <w:rsid w:val="00F00103"/>
    <w:rsid w:val="00F421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432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340</CharactersWithSpaces>
  <SharedDoc>false</SharedDoc>
  <HLinks>
    <vt:vector size="18" baseType="variant">
      <vt:variant>
        <vt:i4>3866740</vt:i4>
      </vt:variant>
      <vt:variant>
        <vt:i4>2099</vt:i4>
      </vt:variant>
      <vt:variant>
        <vt:i4>1025</vt:i4>
      </vt:variant>
      <vt:variant>
        <vt:i4>1</vt:i4>
      </vt:variant>
      <vt:variant>
        <vt:lpwstr>Jesus baptized</vt:lpwstr>
      </vt:variant>
      <vt:variant>
        <vt:lpwstr/>
      </vt:variant>
      <vt:variant>
        <vt:i4>3932169</vt:i4>
      </vt:variant>
      <vt:variant>
        <vt:i4>2227</vt:i4>
      </vt:variant>
      <vt:variant>
        <vt:i4>1026</vt:i4>
      </vt:variant>
      <vt:variant>
        <vt:i4>1</vt:i4>
      </vt:variant>
      <vt:variant>
        <vt:lpwstr>the-second-coming-39618-gallery</vt:lpwstr>
      </vt:variant>
      <vt:variant>
        <vt:lpwstr/>
      </vt:variant>
      <vt:variant>
        <vt:i4>2293867</vt:i4>
      </vt:variant>
      <vt:variant>
        <vt:i4>2347</vt:i4>
      </vt:variant>
      <vt:variant>
        <vt:i4>1027</vt:i4>
      </vt:variant>
      <vt:variant>
        <vt:i4>1</vt:i4>
      </vt:variant>
      <vt:variant>
        <vt:lpwstr>baptism-lds-593669-gallery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cp:lastModifiedBy>Microsoft Office User</cp:lastModifiedBy>
  <cp:revision>2</cp:revision>
  <dcterms:created xsi:type="dcterms:W3CDTF">2019-02-03T18:33:00Z</dcterms:created>
  <dcterms:modified xsi:type="dcterms:W3CDTF">2019-02-03T18:33:00Z</dcterms:modified>
</cp:coreProperties>
</file>